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54E" w:rsidRDefault="000D654E" w:rsidP="000D654E">
      <w:pPr>
        <w:widowControl w:val="0"/>
        <w:autoSpaceDE w:val="0"/>
        <w:autoSpaceDN w:val="0"/>
        <w:adjustRightInd w:val="0"/>
        <w:jc w:val="both"/>
        <w:rPr>
          <w:u w:val="single"/>
        </w:rPr>
      </w:pPr>
      <w:r w:rsidRPr="00EB5813">
        <w:rPr>
          <w:rFonts w:ascii="Arial" w:hAnsi="Arial" w:cs="Arial"/>
          <w:bCs/>
          <w:highlight w:val="white"/>
        </w:rPr>
        <w:t xml:space="preserve">Shromáždění delegátů </w:t>
      </w:r>
      <w:r>
        <w:rPr>
          <w:rFonts w:ascii="Arial" w:hAnsi="Arial" w:cs="Arial"/>
          <w:bCs/>
          <w:highlight w:val="white"/>
        </w:rPr>
        <w:t>Stavebního b</w:t>
      </w:r>
      <w:r w:rsidRPr="00EB5813">
        <w:rPr>
          <w:rFonts w:ascii="Arial" w:hAnsi="Arial" w:cs="Arial"/>
          <w:bCs/>
          <w:highlight w:val="white"/>
        </w:rPr>
        <w:t xml:space="preserve">ytového družstva </w:t>
      </w:r>
      <w:r>
        <w:rPr>
          <w:rFonts w:ascii="Arial" w:hAnsi="Arial" w:cs="Arial"/>
          <w:bCs/>
          <w:highlight w:val="white"/>
        </w:rPr>
        <w:t xml:space="preserve">pracovníků energetiky a dopravy </w:t>
      </w:r>
      <w:r w:rsidRPr="00EB5813">
        <w:rPr>
          <w:rFonts w:ascii="Arial" w:hAnsi="Arial" w:cs="Arial"/>
          <w:bCs/>
          <w:highlight w:val="white"/>
        </w:rPr>
        <w:t>(družstvo dále jen „</w:t>
      </w:r>
      <w:r w:rsidRPr="00EB5813">
        <w:rPr>
          <w:rFonts w:ascii="Arial" w:hAnsi="Arial" w:cs="Arial"/>
          <w:bCs/>
          <w:highlight w:val="white"/>
          <w:u w:val="single"/>
        </w:rPr>
        <w:t>BD</w:t>
      </w:r>
      <w:r w:rsidRPr="00EB5813">
        <w:rPr>
          <w:rFonts w:ascii="Arial" w:hAnsi="Arial" w:cs="Arial"/>
          <w:bCs/>
          <w:highlight w:val="white"/>
        </w:rPr>
        <w:t>“ nebo „</w:t>
      </w:r>
      <w:r w:rsidRPr="00EB5813">
        <w:rPr>
          <w:rFonts w:ascii="Arial" w:hAnsi="Arial" w:cs="Arial"/>
          <w:bCs/>
          <w:highlight w:val="white"/>
          <w:u w:val="single"/>
        </w:rPr>
        <w:t>družstvo</w:t>
      </w:r>
      <w:r w:rsidRPr="00EB5813">
        <w:rPr>
          <w:rFonts w:ascii="Arial" w:hAnsi="Arial" w:cs="Arial"/>
          <w:bCs/>
          <w:highlight w:val="white"/>
        </w:rPr>
        <w:t>“, shromáždění delegátů dále jen „</w:t>
      </w:r>
      <w:r w:rsidRPr="00EB5813">
        <w:rPr>
          <w:rFonts w:ascii="Arial" w:hAnsi="Arial" w:cs="Arial"/>
          <w:bCs/>
          <w:highlight w:val="white"/>
          <w:u w:val="single"/>
        </w:rPr>
        <w:t>SD</w:t>
      </w:r>
      <w:r w:rsidRPr="00EB5813">
        <w:rPr>
          <w:rFonts w:ascii="Arial" w:hAnsi="Arial" w:cs="Arial"/>
          <w:bCs/>
          <w:highlight w:val="white"/>
        </w:rPr>
        <w:t xml:space="preserve">“) </w:t>
      </w:r>
      <w:r>
        <w:rPr>
          <w:rFonts w:ascii="Arial" w:hAnsi="Arial" w:cs="Arial"/>
          <w:bCs/>
          <w:highlight w:val="white"/>
        </w:rPr>
        <w:t xml:space="preserve">je předkládán </w:t>
      </w:r>
      <w:r w:rsidRPr="00EB5813">
        <w:rPr>
          <w:rFonts w:ascii="Arial" w:hAnsi="Arial" w:cs="Arial"/>
          <w:bCs/>
          <w:highlight w:val="white"/>
        </w:rPr>
        <w:t xml:space="preserve">ve smyslu čl. </w:t>
      </w:r>
      <w:r w:rsidRPr="00FB162A">
        <w:rPr>
          <w:rFonts w:ascii="Arial" w:hAnsi="Arial" w:cs="Arial"/>
          <w:bCs/>
          <w:highlight w:val="white"/>
        </w:rPr>
        <w:t xml:space="preserve">63 odst. 2) písm. b) </w:t>
      </w:r>
      <w:r w:rsidRPr="00EB5813">
        <w:rPr>
          <w:rFonts w:ascii="Arial" w:hAnsi="Arial" w:cs="Arial"/>
          <w:bCs/>
          <w:highlight w:val="white"/>
        </w:rPr>
        <w:t xml:space="preserve">stanov družstva </w:t>
      </w:r>
      <w:r>
        <w:rPr>
          <w:rFonts w:ascii="Arial" w:hAnsi="Arial" w:cs="Arial"/>
          <w:bCs/>
          <w:highlight w:val="white"/>
        </w:rPr>
        <w:t xml:space="preserve">ke schválení </w:t>
      </w:r>
      <w:r w:rsidRPr="00EB5813">
        <w:rPr>
          <w:rFonts w:ascii="Arial" w:hAnsi="Arial" w:cs="Arial"/>
          <w:bCs/>
          <w:highlight w:val="white"/>
        </w:rPr>
        <w:t xml:space="preserve">tento </w:t>
      </w:r>
      <w:r>
        <w:rPr>
          <w:rFonts w:ascii="Arial" w:hAnsi="Arial" w:cs="Arial"/>
          <w:bCs/>
          <w:highlight w:val="white"/>
        </w:rPr>
        <w:t>jednorázový jednací</w:t>
      </w:r>
      <w:r w:rsidRPr="00EB5813">
        <w:rPr>
          <w:rFonts w:ascii="Arial" w:hAnsi="Arial" w:cs="Arial"/>
          <w:bCs/>
          <w:highlight w:val="white"/>
        </w:rPr>
        <w:t xml:space="preserve"> řád</w:t>
      </w:r>
      <w:r>
        <w:rPr>
          <w:rFonts w:ascii="Arial" w:hAnsi="Arial" w:cs="Arial"/>
          <w:bCs/>
          <w:highlight w:val="white"/>
        </w:rPr>
        <w:t xml:space="preserve"> pro jednání SD dne </w:t>
      </w:r>
      <w:proofErr w:type="gramStart"/>
      <w:r w:rsidR="004E2DCF">
        <w:rPr>
          <w:rFonts w:ascii="Arial" w:hAnsi="Arial" w:cs="Arial"/>
          <w:bCs/>
          <w:highlight w:val="white"/>
        </w:rPr>
        <w:t>15</w:t>
      </w:r>
      <w:r>
        <w:rPr>
          <w:rFonts w:ascii="Arial" w:hAnsi="Arial" w:cs="Arial"/>
          <w:bCs/>
          <w:highlight w:val="white"/>
        </w:rPr>
        <w:t>.</w:t>
      </w:r>
      <w:r w:rsidR="00201C3B">
        <w:rPr>
          <w:rFonts w:ascii="Arial" w:hAnsi="Arial" w:cs="Arial"/>
          <w:bCs/>
          <w:highlight w:val="white"/>
        </w:rPr>
        <w:t>6</w:t>
      </w:r>
      <w:r>
        <w:rPr>
          <w:rFonts w:ascii="Arial" w:hAnsi="Arial" w:cs="Arial"/>
          <w:bCs/>
          <w:highlight w:val="white"/>
        </w:rPr>
        <w:t>.20</w:t>
      </w:r>
      <w:r w:rsidR="004E2DCF">
        <w:rPr>
          <w:rFonts w:ascii="Arial" w:hAnsi="Arial" w:cs="Arial"/>
          <w:bCs/>
          <w:highlight w:val="white"/>
        </w:rPr>
        <w:t>23</w:t>
      </w:r>
      <w:proofErr w:type="gramEnd"/>
      <w:r w:rsidRPr="00EB5813">
        <w:rPr>
          <w:rFonts w:ascii="Arial" w:hAnsi="Arial" w:cs="Arial"/>
          <w:bCs/>
          <w:highlight w:val="white"/>
        </w:rPr>
        <w:t>:</w:t>
      </w:r>
    </w:p>
    <w:p w:rsidR="000D654E" w:rsidRDefault="000D654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u w:val="single"/>
        </w:rPr>
      </w:pPr>
    </w:p>
    <w:p w:rsidR="001825B4" w:rsidRPr="000D654E" w:rsidRDefault="00070B2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u w:val="single"/>
        </w:rPr>
      </w:pPr>
      <w:r w:rsidRPr="000D654E">
        <w:rPr>
          <w:rFonts w:ascii="Arial" w:hAnsi="Arial" w:cs="Arial"/>
          <w:u w:val="single"/>
        </w:rPr>
        <w:t>Svolání</w:t>
      </w:r>
      <w:r w:rsidR="001825B4" w:rsidRPr="000D654E">
        <w:rPr>
          <w:rFonts w:ascii="Arial" w:hAnsi="Arial" w:cs="Arial"/>
          <w:u w:val="single"/>
        </w:rPr>
        <w:t xml:space="preserve"> a jednání SD</w:t>
      </w:r>
    </w:p>
    <w:p w:rsidR="003142F1" w:rsidRPr="000D654E" w:rsidRDefault="003142F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u w:val="single"/>
        </w:rPr>
      </w:pPr>
    </w:p>
    <w:p w:rsidR="001825B4" w:rsidRPr="000D654E" w:rsidRDefault="00756607" w:rsidP="000D654E">
      <w:pPr>
        <w:widowControl w:val="0"/>
        <w:numPr>
          <w:ilvl w:val="0"/>
          <w:numId w:val="11"/>
        </w:numPr>
        <w:tabs>
          <w:tab w:val="clear" w:pos="810"/>
          <w:tab w:val="num" w:pos="426"/>
        </w:tabs>
        <w:autoSpaceDE w:val="0"/>
        <w:autoSpaceDN w:val="0"/>
        <w:adjustRightInd w:val="0"/>
        <w:ind w:left="426" w:hanging="426"/>
        <w:rPr>
          <w:rFonts w:ascii="Arial" w:hAnsi="Arial" w:cs="Arial"/>
        </w:rPr>
      </w:pPr>
      <w:r w:rsidRPr="000D654E">
        <w:rPr>
          <w:rFonts w:ascii="Arial" w:hAnsi="Arial" w:cs="Arial"/>
        </w:rPr>
        <w:t>Orgány družstva jsou popsány ve Stanovách družstva, část V</w:t>
      </w:r>
      <w:r w:rsidR="00514738" w:rsidRPr="000D654E">
        <w:rPr>
          <w:rFonts w:ascii="Arial" w:hAnsi="Arial" w:cs="Arial"/>
        </w:rPr>
        <w:t>I</w:t>
      </w:r>
      <w:r w:rsidRPr="000D654E">
        <w:rPr>
          <w:rFonts w:ascii="Arial" w:hAnsi="Arial" w:cs="Arial"/>
        </w:rPr>
        <w:t>., čl. 5</w:t>
      </w:r>
      <w:r w:rsidR="00D47284" w:rsidRPr="000D654E">
        <w:rPr>
          <w:rFonts w:ascii="Arial" w:hAnsi="Arial" w:cs="Arial"/>
        </w:rPr>
        <w:t>3</w:t>
      </w:r>
      <w:r w:rsidRPr="000D654E">
        <w:rPr>
          <w:rFonts w:ascii="Arial" w:hAnsi="Arial" w:cs="Arial"/>
        </w:rPr>
        <w:t xml:space="preserve"> ÷ </w:t>
      </w:r>
      <w:r w:rsidR="00514738" w:rsidRPr="000D654E">
        <w:rPr>
          <w:rFonts w:ascii="Arial" w:hAnsi="Arial" w:cs="Arial"/>
        </w:rPr>
        <w:t>8</w:t>
      </w:r>
      <w:r w:rsidRPr="000D654E">
        <w:rPr>
          <w:rFonts w:ascii="Arial" w:hAnsi="Arial" w:cs="Arial"/>
        </w:rPr>
        <w:t xml:space="preserve">5. </w:t>
      </w:r>
      <w:r w:rsidR="001825B4" w:rsidRPr="000D654E">
        <w:rPr>
          <w:rFonts w:ascii="Arial" w:hAnsi="Arial" w:cs="Arial"/>
        </w:rPr>
        <w:t xml:space="preserve">Nejvyšším orgánem </w:t>
      </w:r>
      <w:r w:rsidRPr="000D654E">
        <w:rPr>
          <w:rFonts w:ascii="Arial" w:hAnsi="Arial" w:cs="Arial"/>
        </w:rPr>
        <w:t>družstva je S</w:t>
      </w:r>
      <w:r w:rsidR="001825B4" w:rsidRPr="000D654E">
        <w:rPr>
          <w:rFonts w:ascii="Arial" w:hAnsi="Arial" w:cs="Arial"/>
        </w:rPr>
        <w:t xml:space="preserve">hromáždění </w:t>
      </w:r>
      <w:r w:rsidRPr="000D654E">
        <w:rPr>
          <w:rFonts w:ascii="Arial" w:hAnsi="Arial" w:cs="Arial"/>
        </w:rPr>
        <w:t>D</w:t>
      </w:r>
      <w:r w:rsidR="001825B4" w:rsidRPr="000D654E">
        <w:rPr>
          <w:rFonts w:ascii="Arial" w:hAnsi="Arial" w:cs="Arial"/>
        </w:rPr>
        <w:t>elegátů</w:t>
      </w:r>
      <w:r w:rsidR="00E80D4E">
        <w:rPr>
          <w:rFonts w:ascii="Arial" w:hAnsi="Arial" w:cs="Arial"/>
        </w:rPr>
        <w:t xml:space="preserve"> (</w:t>
      </w:r>
      <w:r w:rsidR="00D47284" w:rsidRPr="000D654E">
        <w:rPr>
          <w:rFonts w:ascii="Arial" w:hAnsi="Arial" w:cs="Arial"/>
        </w:rPr>
        <w:t>SD) – čl. 63.</w:t>
      </w:r>
    </w:p>
    <w:p w:rsidR="001825B4" w:rsidRPr="000D654E" w:rsidRDefault="001825B4" w:rsidP="000D654E">
      <w:pPr>
        <w:widowControl w:val="0"/>
        <w:numPr>
          <w:ilvl w:val="0"/>
          <w:numId w:val="11"/>
        </w:numPr>
        <w:tabs>
          <w:tab w:val="clear" w:pos="810"/>
          <w:tab w:val="num" w:pos="426"/>
        </w:tabs>
        <w:autoSpaceDE w:val="0"/>
        <w:autoSpaceDN w:val="0"/>
        <w:adjustRightInd w:val="0"/>
        <w:ind w:left="426" w:hanging="426"/>
        <w:rPr>
          <w:rFonts w:ascii="Arial" w:hAnsi="Arial" w:cs="Arial"/>
        </w:rPr>
      </w:pPr>
      <w:r w:rsidRPr="000D654E">
        <w:rPr>
          <w:rFonts w:ascii="Arial" w:hAnsi="Arial" w:cs="Arial"/>
        </w:rPr>
        <w:t xml:space="preserve">Schůzi </w:t>
      </w:r>
      <w:r w:rsidR="00BB3999" w:rsidRPr="000D654E">
        <w:rPr>
          <w:rFonts w:ascii="Arial" w:hAnsi="Arial" w:cs="Arial"/>
        </w:rPr>
        <w:t>shromáždění delegátů</w:t>
      </w:r>
      <w:r w:rsidRPr="000D654E">
        <w:rPr>
          <w:rFonts w:ascii="Arial" w:hAnsi="Arial" w:cs="Arial"/>
        </w:rPr>
        <w:t xml:space="preserve"> svol</w:t>
      </w:r>
      <w:r w:rsidR="00BB3999" w:rsidRPr="000D654E">
        <w:rPr>
          <w:rFonts w:ascii="Arial" w:hAnsi="Arial" w:cs="Arial"/>
        </w:rPr>
        <w:t>alo</w:t>
      </w:r>
      <w:r w:rsidRPr="000D654E">
        <w:rPr>
          <w:rFonts w:ascii="Arial" w:hAnsi="Arial" w:cs="Arial"/>
        </w:rPr>
        <w:t xml:space="preserve"> představens</w:t>
      </w:r>
      <w:r w:rsidR="0013122A" w:rsidRPr="000D654E">
        <w:rPr>
          <w:rFonts w:ascii="Arial" w:hAnsi="Arial" w:cs="Arial"/>
        </w:rPr>
        <w:t xml:space="preserve">tvo podle čl. </w:t>
      </w:r>
      <w:r w:rsidR="00514738" w:rsidRPr="000D654E">
        <w:rPr>
          <w:rFonts w:ascii="Arial" w:hAnsi="Arial" w:cs="Arial"/>
        </w:rPr>
        <w:t>63, odst. (5)</w:t>
      </w:r>
      <w:r w:rsidR="007F41FD" w:rsidRPr="000D654E">
        <w:rPr>
          <w:rFonts w:ascii="Arial" w:hAnsi="Arial" w:cs="Arial"/>
        </w:rPr>
        <w:t xml:space="preserve"> Stanov</w:t>
      </w:r>
      <w:r w:rsidRPr="000D654E">
        <w:rPr>
          <w:rFonts w:ascii="Arial" w:hAnsi="Arial" w:cs="Arial"/>
        </w:rPr>
        <w:t>.</w:t>
      </w:r>
    </w:p>
    <w:p w:rsidR="00BB3999" w:rsidRPr="000D654E" w:rsidRDefault="00BB3999" w:rsidP="000D654E">
      <w:pPr>
        <w:widowControl w:val="0"/>
        <w:numPr>
          <w:ilvl w:val="0"/>
          <w:numId w:val="11"/>
        </w:numPr>
        <w:tabs>
          <w:tab w:val="clear" w:pos="81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 w:rsidRPr="000D654E">
        <w:rPr>
          <w:rFonts w:ascii="Arial" w:hAnsi="Arial" w:cs="Arial"/>
        </w:rPr>
        <w:t xml:space="preserve">SD se sešlo ve lhůtě určené Stanovami. </w:t>
      </w:r>
    </w:p>
    <w:p w:rsidR="0013122A" w:rsidRPr="000D654E" w:rsidRDefault="001825B4" w:rsidP="000D654E">
      <w:pPr>
        <w:widowControl w:val="0"/>
        <w:numPr>
          <w:ilvl w:val="0"/>
          <w:numId w:val="11"/>
        </w:numPr>
        <w:tabs>
          <w:tab w:val="clear" w:pos="81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 w:rsidRPr="000D654E">
        <w:rPr>
          <w:rFonts w:ascii="Arial" w:hAnsi="Arial" w:cs="Arial"/>
        </w:rPr>
        <w:t xml:space="preserve">Pozvánky na jednání </w:t>
      </w:r>
      <w:r w:rsidR="0013122A" w:rsidRPr="000D654E">
        <w:rPr>
          <w:rFonts w:ascii="Arial" w:hAnsi="Arial" w:cs="Arial"/>
        </w:rPr>
        <w:t>shromáždění delegátů byly</w:t>
      </w:r>
      <w:r w:rsidR="007F41FD" w:rsidRPr="000D654E">
        <w:rPr>
          <w:rFonts w:ascii="Arial" w:hAnsi="Arial" w:cs="Arial"/>
        </w:rPr>
        <w:t xml:space="preserve"> zaslány </w:t>
      </w:r>
      <w:r w:rsidR="0013122A" w:rsidRPr="000D654E">
        <w:rPr>
          <w:rFonts w:ascii="Arial" w:hAnsi="Arial" w:cs="Arial"/>
        </w:rPr>
        <w:t xml:space="preserve">dle čl. </w:t>
      </w:r>
      <w:r w:rsidR="00514738" w:rsidRPr="000D654E">
        <w:rPr>
          <w:rFonts w:ascii="Arial" w:hAnsi="Arial" w:cs="Arial"/>
        </w:rPr>
        <w:t>63</w:t>
      </w:r>
      <w:r w:rsidR="0013122A" w:rsidRPr="000D654E">
        <w:rPr>
          <w:rFonts w:ascii="Arial" w:hAnsi="Arial" w:cs="Arial"/>
        </w:rPr>
        <w:t>, odst. (</w:t>
      </w:r>
      <w:r w:rsidR="00514738" w:rsidRPr="000D654E">
        <w:rPr>
          <w:rFonts w:ascii="Arial" w:hAnsi="Arial" w:cs="Arial"/>
        </w:rPr>
        <w:t>10</w:t>
      </w:r>
      <w:r w:rsidR="00D47284" w:rsidRPr="000D654E">
        <w:rPr>
          <w:rFonts w:ascii="Arial" w:hAnsi="Arial" w:cs="Arial"/>
        </w:rPr>
        <w:t>, 11</w:t>
      </w:r>
      <w:r w:rsidR="0013122A" w:rsidRPr="000D654E">
        <w:rPr>
          <w:rFonts w:ascii="Arial" w:hAnsi="Arial" w:cs="Arial"/>
        </w:rPr>
        <w:t xml:space="preserve">) Stanov </w:t>
      </w:r>
      <w:r w:rsidRPr="000D654E">
        <w:rPr>
          <w:rFonts w:ascii="Arial" w:hAnsi="Arial" w:cs="Arial"/>
        </w:rPr>
        <w:t>všem zvoleným delegátům, čl</w:t>
      </w:r>
      <w:r w:rsidR="001761F0">
        <w:rPr>
          <w:rFonts w:ascii="Arial" w:hAnsi="Arial" w:cs="Arial"/>
        </w:rPr>
        <w:t xml:space="preserve">enům představenstva, členům KK </w:t>
      </w:r>
      <w:r w:rsidRPr="000D654E">
        <w:rPr>
          <w:rFonts w:ascii="Arial" w:hAnsi="Arial" w:cs="Arial"/>
        </w:rPr>
        <w:t xml:space="preserve">a zaměstnancům správy družstva, </w:t>
      </w:r>
      <w:r w:rsidR="007F41FD" w:rsidRPr="000D654E">
        <w:rPr>
          <w:rFonts w:ascii="Arial" w:hAnsi="Arial" w:cs="Arial"/>
        </w:rPr>
        <w:t xml:space="preserve">kteří zajišťují organizaci SD. </w:t>
      </w:r>
    </w:p>
    <w:p w:rsidR="001825B4" w:rsidRPr="000D654E" w:rsidRDefault="001825B4" w:rsidP="000D654E">
      <w:pPr>
        <w:widowControl w:val="0"/>
        <w:numPr>
          <w:ilvl w:val="0"/>
          <w:numId w:val="11"/>
        </w:numPr>
        <w:tabs>
          <w:tab w:val="clear" w:pos="81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 w:rsidRPr="000D654E">
        <w:rPr>
          <w:rFonts w:ascii="Arial" w:hAnsi="Arial" w:cs="Arial"/>
        </w:rPr>
        <w:t>Program jednání nej</w:t>
      </w:r>
      <w:r w:rsidR="00BB3999" w:rsidRPr="000D654E">
        <w:rPr>
          <w:rFonts w:ascii="Arial" w:hAnsi="Arial" w:cs="Arial"/>
        </w:rPr>
        <w:t>vyššího orgánu družstva navrhlo</w:t>
      </w:r>
      <w:r w:rsidRPr="000D654E">
        <w:rPr>
          <w:rFonts w:ascii="Arial" w:hAnsi="Arial" w:cs="Arial"/>
        </w:rPr>
        <w:t xml:space="preserve"> představenstvo, navržený program je uveden na pozvánkách.</w:t>
      </w:r>
    </w:p>
    <w:p w:rsidR="001825B4" w:rsidRPr="000D654E" w:rsidRDefault="001825B4" w:rsidP="000D654E">
      <w:pPr>
        <w:widowControl w:val="0"/>
        <w:numPr>
          <w:ilvl w:val="0"/>
          <w:numId w:val="11"/>
        </w:numPr>
        <w:tabs>
          <w:tab w:val="clear" w:pos="81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 w:rsidRPr="000D654E">
        <w:rPr>
          <w:rFonts w:ascii="Arial" w:hAnsi="Arial" w:cs="Arial"/>
        </w:rPr>
        <w:t>Členové představenstva, kontrolní komise</w:t>
      </w:r>
      <w:r w:rsidR="00404465">
        <w:rPr>
          <w:rFonts w:ascii="Arial" w:hAnsi="Arial" w:cs="Arial"/>
        </w:rPr>
        <w:t xml:space="preserve"> a</w:t>
      </w:r>
      <w:r w:rsidR="00A23E30">
        <w:rPr>
          <w:rFonts w:ascii="Arial" w:hAnsi="Arial" w:cs="Arial"/>
        </w:rPr>
        <w:t xml:space="preserve"> vedoucí úseků</w:t>
      </w:r>
      <w:r w:rsidR="00D47284" w:rsidRPr="000D654E">
        <w:rPr>
          <w:rFonts w:ascii="Arial" w:hAnsi="Arial" w:cs="Arial"/>
        </w:rPr>
        <w:t>, pokud nejsou zvoleni řádnými delegáty,</w:t>
      </w:r>
      <w:r w:rsidRPr="000D654E">
        <w:rPr>
          <w:rFonts w:ascii="Arial" w:hAnsi="Arial" w:cs="Arial"/>
        </w:rPr>
        <w:t xml:space="preserve"> se shromáždění delegátů </w:t>
      </w:r>
      <w:r w:rsidR="00514738" w:rsidRPr="000D654E">
        <w:rPr>
          <w:rFonts w:ascii="Arial" w:hAnsi="Arial" w:cs="Arial"/>
        </w:rPr>
        <w:t>zúčastňují z titulu své funkce.</w:t>
      </w:r>
      <w:r w:rsidR="00D47284" w:rsidRPr="000D654E">
        <w:rPr>
          <w:rFonts w:ascii="Arial" w:hAnsi="Arial" w:cs="Arial"/>
        </w:rPr>
        <w:t xml:space="preserve"> Pokud požádá některá z těchto osob o slovo, udělí se jí před zahájením hlasování.</w:t>
      </w:r>
    </w:p>
    <w:p w:rsidR="00465BAD" w:rsidRPr="00E80D4E" w:rsidRDefault="0071742D" w:rsidP="000D654E">
      <w:pPr>
        <w:widowControl w:val="0"/>
        <w:numPr>
          <w:ilvl w:val="0"/>
          <w:numId w:val="11"/>
        </w:numPr>
        <w:tabs>
          <w:tab w:val="clear" w:pos="81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 w:rsidRPr="00E80D4E">
        <w:rPr>
          <w:rFonts w:ascii="Arial" w:hAnsi="Arial" w:cs="Arial"/>
        </w:rPr>
        <w:t>K</w:t>
      </w:r>
      <w:r w:rsidR="00465BAD" w:rsidRPr="00E80D4E">
        <w:rPr>
          <w:rFonts w:ascii="Arial" w:hAnsi="Arial" w:cs="Arial"/>
        </w:rPr>
        <w:t> jednotlivým projednávaným bodům programu</w:t>
      </w:r>
      <w:r w:rsidRPr="00E80D4E">
        <w:rPr>
          <w:rFonts w:ascii="Arial" w:hAnsi="Arial" w:cs="Arial"/>
        </w:rPr>
        <w:t xml:space="preserve"> mohou být zváni hosté.</w:t>
      </w:r>
      <w:r w:rsidR="00465BAD" w:rsidRPr="00E80D4E">
        <w:rPr>
          <w:rFonts w:ascii="Arial" w:hAnsi="Arial" w:cs="Arial"/>
        </w:rPr>
        <w:t xml:space="preserve"> Hosty, dle svého rozhodnutí, zve svolavatel</w:t>
      </w:r>
      <w:r w:rsidRPr="00E80D4E">
        <w:rPr>
          <w:rFonts w:ascii="Arial" w:hAnsi="Arial" w:cs="Arial"/>
        </w:rPr>
        <w:t>.</w:t>
      </w:r>
    </w:p>
    <w:p w:rsidR="00514738" w:rsidRPr="00E80D4E" w:rsidRDefault="00514738" w:rsidP="000D654E">
      <w:pPr>
        <w:widowControl w:val="0"/>
        <w:numPr>
          <w:ilvl w:val="0"/>
          <w:numId w:val="11"/>
        </w:numPr>
        <w:tabs>
          <w:tab w:val="clear" w:pos="81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 w:rsidRPr="00E80D4E">
        <w:rPr>
          <w:rFonts w:ascii="Arial" w:hAnsi="Arial" w:cs="Arial"/>
        </w:rPr>
        <w:t>Způsob volby d</w:t>
      </w:r>
      <w:r w:rsidR="00C62E60" w:rsidRPr="00E80D4E">
        <w:rPr>
          <w:rFonts w:ascii="Arial" w:hAnsi="Arial" w:cs="Arial"/>
        </w:rPr>
        <w:t>e</w:t>
      </w:r>
      <w:r w:rsidRPr="00E80D4E">
        <w:rPr>
          <w:rFonts w:ascii="Arial" w:hAnsi="Arial" w:cs="Arial"/>
        </w:rPr>
        <w:t>legátů</w:t>
      </w:r>
      <w:r w:rsidR="00C62E60" w:rsidRPr="00E80D4E">
        <w:rPr>
          <w:rFonts w:ascii="Arial" w:hAnsi="Arial" w:cs="Arial"/>
        </w:rPr>
        <w:t>, rozdělení na volební obvody a p</w:t>
      </w:r>
      <w:r w:rsidRPr="00E80D4E">
        <w:rPr>
          <w:rFonts w:ascii="Arial" w:hAnsi="Arial" w:cs="Arial"/>
        </w:rPr>
        <w:t>ráva a povinnosti delegátů jsou</w:t>
      </w:r>
      <w:r w:rsidR="00C62E60" w:rsidRPr="00E80D4E">
        <w:rPr>
          <w:rFonts w:ascii="Arial" w:hAnsi="Arial" w:cs="Arial"/>
        </w:rPr>
        <w:t xml:space="preserve"> popsány v čl. 65 Stanov.</w:t>
      </w:r>
      <w:r w:rsidRPr="00E80D4E">
        <w:rPr>
          <w:rFonts w:ascii="Arial" w:hAnsi="Arial" w:cs="Arial"/>
        </w:rPr>
        <w:t xml:space="preserve">   </w:t>
      </w:r>
    </w:p>
    <w:p w:rsidR="003142F1" w:rsidRPr="000D654E" w:rsidRDefault="003142F1" w:rsidP="000D654E">
      <w:pPr>
        <w:widowControl w:val="0"/>
        <w:numPr>
          <w:ilvl w:val="0"/>
          <w:numId w:val="11"/>
        </w:numPr>
        <w:tabs>
          <w:tab w:val="clear" w:pos="810"/>
          <w:tab w:val="num" w:pos="426"/>
          <w:tab w:val="left" w:pos="900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 w:rsidRPr="000D654E">
        <w:rPr>
          <w:rFonts w:ascii="Arial" w:hAnsi="Arial" w:cs="Arial"/>
        </w:rPr>
        <w:t>Způsobilost SD k usnášení upravují stanovy družstva</w:t>
      </w:r>
      <w:r w:rsidR="00C62E60" w:rsidRPr="000D654E">
        <w:rPr>
          <w:rFonts w:ascii="Arial" w:hAnsi="Arial" w:cs="Arial"/>
        </w:rPr>
        <w:t xml:space="preserve"> v čl. 64</w:t>
      </w:r>
      <w:r w:rsidRPr="000D654E">
        <w:rPr>
          <w:rFonts w:ascii="Arial" w:hAnsi="Arial" w:cs="Arial"/>
        </w:rPr>
        <w:t>. Pro posouzení způsobilosti SD k usnášení je rozhodující stav v okamžiku hlasování.</w:t>
      </w:r>
    </w:p>
    <w:p w:rsidR="00C62E60" w:rsidRPr="00E80D4E" w:rsidRDefault="00C62E60" w:rsidP="000D654E">
      <w:pPr>
        <w:widowControl w:val="0"/>
        <w:numPr>
          <w:ilvl w:val="0"/>
          <w:numId w:val="11"/>
        </w:numPr>
        <w:tabs>
          <w:tab w:val="clear" w:pos="81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 w:rsidRPr="000D654E">
        <w:rPr>
          <w:rFonts w:ascii="Arial" w:hAnsi="Arial" w:cs="Arial"/>
        </w:rPr>
        <w:t xml:space="preserve">Jednání shromáždění delegátů zahájí předseda představenstva družstva. Poté předá </w:t>
      </w:r>
      <w:r w:rsidRPr="00201C3B">
        <w:rPr>
          <w:rFonts w:ascii="Arial" w:hAnsi="Arial" w:cs="Arial"/>
        </w:rPr>
        <w:t>řízení schůze</w:t>
      </w:r>
      <w:r w:rsidRPr="000D654E">
        <w:rPr>
          <w:rFonts w:ascii="Arial" w:hAnsi="Arial" w:cs="Arial"/>
        </w:rPr>
        <w:t xml:space="preserve"> pověřenému členu představenstva</w:t>
      </w:r>
      <w:r w:rsidRPr="00A23E30">
        <w:rPr>
          <w:rFonts w:ascii="Arial" w:hAnsi="Arial" w:cs="Arial"/>
          <w:b/>
        </w:rPr>
        <w:t xml:space="preserve">. </w:t>
      </w:r>
      <w:r w:rsidR="00201C3B" w:rsidRPr="00201C3B">
        <w:rPr>
          <w:rFonts w:ascii="Arial" w:hAnsi="Arial" w:cs="Arial"/>
        </w:rPr>
        <w:t xml:space="preserve">Předsedající </w:t>
      </w:r>
      <w:r w:rsidRPr="000D654E">
        <w:rPr>
          <w:rFonts w:ascii="Arial" w:hAnsi="Arial" w:cs="Arial"/>
        </w:rPr>
        <w:t>v úvodu seznámí přítomné s program</w:t>
      </w:r>
      <w:r w:rsidR="00D47284" w:rsidRPr="000D654E">
        <w:rPr>
          <w:rFonts w:ascii="Arial" w:hAnsi="Arial" w:cs="Arial"/>
        </w:rPr>
        <w:t>em</w:t>
      </w:r>
      <w:r w:rsidRPr="000D654E">
        <w:rPr>
          <w:rFonts w:ascii="Arial" w:hAnsi="Arial" w:cs="Arial"/>
        </w:rPr>
        <w:t xml:space="preserve"> </w:t>
      </w:r>
      <w:r w:rsidRPr="00E80D4E">
        <w:rPr>
          <w:rFonts w:ascii="Arial" w:hAnsi="Arial" w:cs="Arial"/>
        </w:rPr>
        <w:t xml:space="preserve">jednání. </w:t>
      </w:r>
      <w:r w:rsidR="00D47284" w:rsidRPr="00E80D4E">
        <w:rPr>
          <w:rFonts w:ascii="Arial" w:hAnsi="Arial" w:cs="Arial"/>
        </w:rPr>
        <w:t>Program shromáždění delegátů nelze po od</w:t>
      </w:r>
      <w:r w:rsidR="0071742D" w:rsidRPr="00E80D4E">
        <w:rPr>
          <w:rFonts w:ascii="Arial" w:hAnsi="Arial" w:cs="Arial"/>
        </w:rPr>
        <w:t>eslání pozvánek delegátům měnit</w:t>
      </w:r>
      <w:r w:rsidR="00A23E30">
        <w:rPr>
          <w:rFonts w:ascii="Arial" w:hAnsi="Arial" w:cs="Arial"/>
        </w:rPr>
        <w:t>.</w:t>
      </w:r>
      <w:r w:rsidR="00077016" w:rsidRPr="00E80D4E">
        <w:rPr>
          <w:rFonts w:ascii="Arial" w:hAnsi="Arial" w:cs="Arial"/>
        </w:rPr>
        <w:t xml:space="preserve"> </w:t>
      </w:r>
      <w:r w:rsidR="00201C3B" w:rsidRPr="00201C3B">
        <w:rPr>
          <w:rFonts w:ascii="Arial" w:hAnsi="Arial" w:cs="Arial"/>
        </w:rPr>
        <w:t xml:space="preserve">Předsedající </w:t>
      </w:r>
      <w:r w:rsidR="002F4056" w:rsidRPr="00E80D4E">
        <w:rPr>
          <w:rFonts w:ascii="Arial" w:hAnsi="Arial" w:cs="Arial"/>
        </w:rPr>
        <w:t>pak</w:t>
      </w:r>
      <w:r w:rsidRPr="00E80D4E">
        <w:rPr>
          <w:rFonts w:ascii="Arial" w:hAnsi="Arial" w:cs="Arial"/>
        </w:rPr>
        <w:t xml:space="preserve"> jmenuje za</w:t>
      </w:r>
      <w:r w:rsidR="000F70EA" w:rsidRPr="00E80D4E">
        <w:rPr>
          <w:rFonts w:ascii="Arial" w:hAnsi="Arial" w:cs="Arial"/>
        </w:rPr>
        <w:t>pisovatele a nechá zvolit komisi</w:t>
      </w:r>
      <w:r w:rsidRPr="00E80D4E">
        <w:rPr>
          <w:rFonts w:ascii="Arial" w:hAnsi="Arial" w:cs="Arial"/>
        </w:rPr>
        <w:t xml:space="preserve"> mandátovou</w:t>
      </w:r>
      <w:r w:rsidR="000F70EA" w:rsidRPr="00E80D4E">
        <w:rPr>
          <w:rFonts w:ascii="Arial" w:hAnsi="Arial" w:cs="Arial"/>
        </w:rPr>
        <w:t>,</w:t>
      </w:r>
      <w:r w:rsidRPr="00E80D4E">
        <w:rPr>
          <w:rFonts w:ascii="Arial" w:hAnsi="Arial" w:cs="Arial"/>
        </w:rPr>
        <w:t xml:space="preserve"> </w:t>
      </w:r>
      <w:r w:rsidR="000F70EA" w:rsidRPr="00E80D4E">
        <w:rPr>
          <w:rFonts w:ascii="Arial" w:hAnsi="Arial" w:cs="Arial"/>
        </w:rPr>
        <w:t>komisi</w:t>
      </w:r>
      <w:r w:rsidRPr="00E80D4E">
        <w:rPr>
          <w:rFonts w:ascii="Arial" w:hAnsi="Arial" w:cs="Arial"/>
        </w:rPr>
        <w:t xml:space="preserve"> návrhovou</w:t>
      </w:r>
      <w:r w:rsidR="00353639" w:rsidRPr="00E80D4E">
        <w:rPr>
          <w:rFonts w:ascii="Arial" w:hAnsi="Arial" w:cs="Arial"/>
        </w:rPr>
        <w:t xml:space="preserve"> </w:t>
      </w:r>
      <w:r w:rsidRPr="00E80D4E">
        <w:rPr>
          <w:rFonts w:ascii="Arial" w:hAnsi="Arial" w:cs="Arial"/>
        </w:rPr>
        <w:t>a ověřovatele zápisu.</w:t>
      </w:r>
    </w:p>
    <w:p w:rsidR="003142F1" w:rsidRPr="00E80D4E" w:rsidRDefault="003142F1" w:rsidP="000D654E">
      <w:pPr>
        <w:widowControl w:val="0"/>
        <w:numPr>
          <w:ilvl w:val="0"/>
          <w:numId w:val="11"/>
        </w:numPr>
        <w:tabs>
          <w:tab w:val="clear" w:pos="81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 w:rsidRPr="00E80D4E">
        <w:rPr>
          <w:rFonts w:ascii="Arial" w:hAnsi="Arial" w:cs="Arial"/>
        </w:rPr>
        <w:t>Člen SD se podílí na jednání SD tím, že předkládá návrhy, vyjadřuje se k předneseným návrhům, předkládá pozměňující návrhy a hlasuje o předložených návrzích. Nejdříve se hlasuje o podaných protinávrzích a to v</w:t>
      </w:r>
      <w:r w:rsidR="00990C10" w:rsidRPr="00E80D4E">
        <w:rPr>
          <w:rFonts w:ascii="Arial" w:hAnsi="Arial" w:cs="Arial"/>
        </w:rPr>
        <w:t> </w:t>
      </w:r>
      <w:r w:rsidRPr="00E80D4E">
        <w:rPr>
          <w:rFonts w:ascii="Arial" w:hAnsi="Arial" w:cs="Arial"/>
        </w:rPr>
        <w:t>pořadí</w:t>
      </w:r>
      <w:r w:rsidR="00990C10" w:rsidRPr="00E80D4E">
        <w:rPr>
          <w:rFonts w:ascii="Arial" w:hAnsi="Arial" w:cs="Arial"/>
        </w:rPr>
        <w:t>,</w:t>
      </w:r>
      <w:r w:rsidRPr="00E80D4E">
        <w:rPr>
          <w:rFonts w:ascii="Arial" w:hAnsi="Arial" w:cs="Arial"/>
        </w:rPr>
        <w:t xml:space="preserve"> v němž byly předloženy.</w:t>
      </w:r>
    </w:p>
    <w:p w:rsidR="003142F1" w:rsidRPr="000D654E" w:rsidRDefault="003142F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u w:val="single"/>
        </w:rPr>
      </w:pPr>
    </w:p>
    <w:p w:rsidR="00353639" w:rsidRPr="000D654E" w:rsidRDefault="00353639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u w:val="single"/>
        </w:rPr>
      </w:pPr>
    </w:p>
    <w:p w:rsidR="000D654E" w:rsidRDefault="000D654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u w:val="single"/>
        </w:rPr>
      </w:pPr>
    </w:p>
    <w:p w:rsidR="001825B4" w:rsidRPr="000D654E" w:rsidRDefault="001825B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u w:val="single"/>
        </w:rPr>
      </w:pPr>
      <w:r w:rsidRPr="000D654E">
        <w:rPr>
          <w:rFonts w:ascii="Arial" w:hAnsi="Arial" w:cs="Arial"/>
          <w:u w:val="single"/>
        </w:rPr>
        <w:t>Mandátová komise</w:t>
      </w:r>
    </w:p>
    <w:p w:rsidR="003142F1" w:rsidRPr="000D654E" w:rsidRDefault="003142F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u w:val="single"/>
        </w:rPr>
      </w:pPr>
    </w:p>
    <w:p w:rsidR="001825B4" w:rsidRPr="000D654E" w:rsidRDefault="001825B4" w:rsidP="000D654E">
      <w:pPr>
        <w:widowControl w:val="0"/>
        <w:numPr>
          <w:ilvl w:val="0"/>
          <w:numId w:val="12"/>
        </w:numPr>
        <w:tabs>
          <w:tab w:val="clear" w:pos="1260"/>
          <w:tab w:val="num" w:pos="851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 w:rsidRPr="000D654E">
        <w:rPr>
          <w:rFonts w:ascii="Arial" w:hAnsi="Arial" w:cs="Arial"/>
        </w:rPr>
        <w:t>Mandátová komise ověřuje oprávnění přítomných k účasti na schůzi nejvyššího orgánu družstva. Podává zprávu o počtu přítomných podle prezenční listiny a o počtu delegátů oprávněných k hlasování. V závěru své zprávy se mandátová komise vyjadřuje, zda je schůze způsobilá se usnášet.</w:t>
      </w:r>
    </w:p>
    <w:p w:rsidR="001825B4" w:rsidRPr="000D654E" w:rsidRDefault="001825B4" w:rsidP="000D654E">
      <w:pPr>
        <w:widowControl w:val="0"/>
        <w:numPr>
          <w:ilvl w:val="0"/>
          <w:numId w:val="12"/>
        </w:numPr>
        <w:tabs>
          <w:tab w:val="clear" w:pos="1260"/>
          <w:tab w:val="num" w:pos="851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 w:rsidRPr="000D654E">
        <w:rPr>
          <w:rFonts w:ascii="Arial" w:hAnsi="Arial" w:cs="Arial"/>
        </w:rPr>
        <w:lastRenderedPageBreak/>
        <w:t>Komise sleduje, zda je schůze způsobilá se usnášet i v době hlasování a dbá o správnost hlasování.</w:t>
      </w:r>
    </w:p>
    <w:p w:rsidR="001825B4" w:rsidRPr="000D654E" w:rsidRDefault="001825B4" w:rsidP="000D654E">
      <w:pPr>
        <w:widowControl w:val="0"/>
        <w:numPr>
          <w:ilvl w:val="0"/>
          <w:numId w:val="12"/>
        </w:numPr>
        <w:tabs>
          <w:tab w:val="clear" w:pos="1260"/>
          <w:tab w:val="num" w:pos="851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 w:rsidRPr="000D654E">
        <w:rPr>
          <w:rFonts w:ascii="Arial" w:hAnsi="Arial" w:cs="Arial"/>
        </w:rPr>
        <w:t>Komise před hlasováním o přijetí usnesení podává zprávu o počtu přítomných delegátů.</w:t>
      </w:r>
    </w:p>
    <w:p w:rsidR="004A3549" w:rsidRPr="000D654E" w:rsidRDefault="004A3549" w:rsidP="000D654E">
      <w:pPr>
        <w:widowControl w:val="0"/>
        <w:numPr>
          <w:ilvl w:val="0"/>
          <w:numId w:val="12"/>
        </w:numPr>
        <w:tabs>
          <w:tab w:val="clear" w:pos="1260"/>
          <w:tab w:val="num" w:pos="851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 w:rsidRPr="000D654E">
        <w:rPr>
          <w:rFonts w:ascii="Arial" w:hAnsi="Arial" w:cs="Arial"/>
        </w:rPr>
        <w:t xml:space="preserve">Komise po provedeném sčítání hlasů nahlašuje </w:t>
      </w:r>
      <w:r w:rsidR="009F15EB" w:rsidRPr="000D654E">
        <w:rPr>
          <w:rFonts w:ascii="Arial" w:hAnsi="Arial" w:cs="Arial"/>
        </w:rPr>
        <w:t xml:space="preserve">v souladu s čl. 62, odst. (3) Stanov </w:t>
      </w:r>
      <w:r w:rsidRPr="000D654E">
        <w:rPr>
          <w:rFonts w:ascii="Arial" w:hAnsi="Arial" w:cs="Arial"/>
        </w:rPr>
        <w:t>zapisovateli jména delegátů, kteří se zdrželi hlasování a kteří byli proti</w:t>
      </w:r>
      <w:r w:rsidR="009F15EB" w:rsidRPr="000D654E">
        <w:rPr>
          <w:rFonts w:ascii="Arial" w:hAnsi="Arial" w:cs="Arial"/>
        </w:rPr>
        <w:t xml:space="preserve"> jednotlivým usnesením.</w:t>
      </w:r>
    </w:p>
    <w:p w:rsidR="003142F1" w:rsidRPr="000D654E" w:rsidRDefault="003142F1" w:rsidP="000D654E">
      <w:pPr>
        <w:widowControl w:val="0"/>
        <w:autoSpaceDE w:val="0"/>
        <w:autoSpaceDN w:val="0"/>
        <w:adjustRightInd w:val="0"/>
        <w:ind w:left="426" w:hanging="426"/>
        <w:jc w:val="center"/>
        <w:rPr>
          <w:rFonts w:ascii="Arial" w:hAnsi="Arial" w:cs="Arial"/>
          <w:u w:val="single"/>
        </w:rPr>
      </w:pPr>
    </w:p>
    <w:p w:rsidR="00353639" w:rsidRPr="000D654E" w:rsidRDefault="00353639" w:rsidP="000D654E">
      <w:pPr>
        <w:widowControl w:val="0"/>
        <w:autoSpaceDE w:val="0"/>
        <w:autoSpaceDN w:val="0"/>
        <w:adjustRightInd w:val="0"/>
        <w:ind w:left="426" w:hanging="426"/>
        <w:jc w:val="center"/>
        <w:rPr>
          <w:rFonts w:ascii="Arial" w:hAnsi="Arial" w:cs="Arial"/>
          <w:u w:val="single"/>
        </w:rPr>
      </w:pPr>
    </w:p>
    <w:p w:rsidR="001825B4" w:rsidRPr="000D654E" w:rsidRDefault="001825B4" w:rsidP="000D654E">
      <w:pPr>
        <w:widowControl w:val="0"/>
        <w:autoSpaceDE w:val="0"/>
        <w:autoSpaceDN w:val="0"/>
        <w:adjustRightInd w:val="0"/>
        <w:ind w:left="426" w:hanging="426"/>
        <w:jc w:val="center"/>
        <w:rPr>
          <w:rFonts w:ascii="Arial" w:hAnsi="Arial" w:cs="Arial"/>
          <w:u w:val="single"/>
        </w:rPr>
      </w:pPr>
      <w:r w:rsidRPr="000D654E">
        <w:rPr>
          <w:rFonts w:ascii="Arial" w:hAnsi="Arial" w:cs="Arial"/>
          <w:u w:val="single"/>
        </w:rPr>
        <w:t>Návrhová komise</w:t>
      </w:r>
    </w:p>
    <w:p w:rsidR="003142F1" w:rsidRPr="000D654E" w:rsidRDefault="003142F1" w:rsidP="000D654E">
      <w:pPr>
        <w:widowControl w:val="0"/>
        <w:autoSpaceDE w:val="0"/>
        <w:autoSpaceDN w:val="0"/>
        <w:adjustRightInd w:val="0"/>
        <w:ind w:left="426" w:hanging="426"/>
        <w:jc w:val="center"/>
        <w:rPr>
          <w:rFonts w:ascii="Arial" w:hAnsi="Arial" w:cs="Arial"/>
          <w:u w:val="single"/>
        </w:rPr>
      </w:pPr>
    </w:p>
    <w:p w:rsidR="001825B4" w:rsidRPr="000D654E" w:rsidRDefault="001825B4" w:rsidP="000D654E">
      <w:pPr>
        <w:widowControl w:val="0"/>
        <w:numPr>
          <w:ilvl w:val="0"/>
          <w:numId w:val="13"/>
        </w:numPr>
        <w:tabs>
          <w:tab w:val="clear" w:pos="900"/>
          <w:tab w:val="num" w:pos="851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 w:rsidRPr="000D654E">
        <w:rPr>
          <w:rFonts w:ascii="Arial" w:hAnsi="Arial" w:cs="Arial"/>
        </w:rPr>
        <w:t>Návrhová komise připravuje návrh usnesení podle výsledků jednání. Ná</w:t>
      </w:r>
      <w:r w:rsidR="000F70EA" w:rsidRPr="000D654E">
        <w:rPr>
          <w:rFonts w:ascii="Arial" w:hAnsi="Arial" w:cs="Arial"/>
        </w:rPr>
        <w:t xml:space="preserve">vrh usnesení zpravidla obsahuje </w:t>
      </w:r>
      <w:r w:rsidRPr="000D654E">
        <w:rPr>
          <w:rFonts w:ascii="Arial" w:hAnsi="Arial" w:cs="Arial"/>
        </w:rPr>
        <w:t>stanovisko k předneseným zprávám, hlavním dosaženým výsledkům a provedeným kontrolám.</w:t>
      </w:r>
    </w:p>
    <w:p w:rsidR="001825B4" w:rsidRPr="000D654E" w:rsidRDefault="001825B4" w:rsidP="000D654E">
      <w:pPr>
        <w:widowControl w:val="0"/>
        <w:numPr>
          <w:ilvl w:val="0"/>
          <w:numId w:val="13"/>
        </w:numPr>
        <w:tabs>
          <w:tab w:val="num" w:pos="851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r w:rsidRPr="000D654E">
        <w:rPr>
          <w:rFonts w:ascii="Arial" w:hAnsi="Arial" w:cs="Arial"/>
        </w:rPr>
        <w:t>Výsledkem práce návrhové komise je návrh usnesení. Schválené usnesení podepisují všichni členové návrhové komise. Usnesení se může přijímat jen k bodům, které byly podle programu na jednání</w:t>
      </w:r>
      <w:r w:rsidR="00A77410" w:rsidRPr="000D654E">
        <w:rPr>
          <w:rFonts w:ascii="Arial" w:hAnsi="Arial" w:cs="Arial"/>
        </w:rPr>
        <w:t xml:space="preserve">. </w:t>
      </w:r>
      <w:r w:rsidRPr="000D654E">
        <w:rPr>
          <w:rFonts w:ascii="Arial" w:hAnsi="Arial" w:cs="Arial"/>
        </w:rPr>
        <w:t>Návrhy na doplnění či změnu usnesení př</w:t>
      </w:r>
      <w:r w:rsidR="00A77410" w:rsidRPr="000D654E">
        <w:rPr>
          <w:rFonts w:ascii="Arial" w:hAnsi="Arial" w:cs="Arial"/>
        </w:rPr>
        <w:t>edkládá delegát v písemné formě</w:t>
      </w:r>
      <w:r w:rsidRPr="000D654E">
        <w:rPr>
          <w:rFonts w:ascii="Arial" w:hAnsi="Arial" w:cs="Arial"/>
          <w:color w:val="993300"/>
        </w:rPr>
        <w:t xml:space="preserve"> </w:t>
      </w:r>
      <w:r w:rsidRPr="000D654E">
        <w:rPr>
          <w:rFonts w:ascii="Arial" w:hAnsi="Arial" w:cs="Arial"/>
        </w:rPr>
        <w:t>návrhové komisi v průběhu jednání SD.</w:t>
      </w:r>
    </w:p>
    <w:p w:rsidR="003D2130" w:rsidRDefault="003D2130" w:rsidP="000D654E">
      <w:pPr>
        <w:widowControl w:val="0"/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</w:p>
    <w:p w:rsidR="00654B3F" w:rsidRPr="000D654E" w:rsidRDefault="00654B3F" w:rsidP="000D654E">
      <w:pPr>
        <w:widowControl w:val="0"/>
        <w:autoSpaceDE w:val="0"/>
        <w:autoSpaceDN w:val="0"/>
        <w:adjustRightInd w:val="0"/>
        <w:ind w:left="426" w:hanging="426"/>
        <w:jc w:val="both"/>
        <w:rPr>
          <w:rFonts w:ascii="Arial" w:hAnsi="Arial" w:cs="Arial"/>
        </w:rPr>
      </w:pPr>
      <w:bookmarkStart w:id="0" w:name="_GoBack"/>
      <w:bookmarkEnd w:id="0"/>
    </w:p>
    <w:sectPr w:rsidR="00654B3F" w:rsidRPr="000D654E" w:rsidSect="000D654E">
      <w:headerReference w:type="default" r:id="rId9"/>
      <w:footerReference w:type="default" r:id="rId10"/>
      <w:headerReference w:type="first" r:id="rId11"/>
      <w:pgSz w:w="12240" w:h="15840"/>
      <w:pgMar w:top="1418" w:right="1134" w:bottom="1701" w:left="1418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ED4" w:rsidRDefault="009B1ED4">
      <w:r>
        <w:separator/>
      </w:r>
    </w:p>
  </w:endnote>
  <w:endnote w:type="continuationSeparator" w:id="0">
    <w:p w:rsidR="009B1ED4" w:rsidRDefault="009B1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74B" w:rsidRDefault="00FA774B">
    <w:pPr>
      <w:pStyle w:val="Zpat"/>
      <w:framePr w:wrap="auto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E2DCF">
      <w:rPr>
        <w:rStyle w:val="slostrnky"/>
        <w:noProof/>
      </w:rPr>
      <w:t>1</w:t>
    </w:r>
    <w:r>
      <w:rPr>
        <w:rStyle w:val="slostrnky"/>
      </w:rPr>
      <w:fldChar w:fldCharType="end"/>
    </w:r>
  </w:p>
  <w:p w:rsidR="00FA774B" w:rsidRDefault="00FA774B" w:rsidP="00D34ADE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ED4" w:rsidRDefault="009B1ED4">
      <w:r>
        <w:separator/>
      </w:r>
    </w:p>
  </w:footnote>
  <w:footnote w:type="continuationSeparator" w:id="0">
    <w:p w:rsidR="009B1ED4" w:rsidRDefault="009B1E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BAD" w:rsidRDefault="00465BAD" w:rsidP="00465BAD">
    <w:pPr>
      <w:pStyle w:val="Zhlav"/>
      <w:jc w:val="center"/>
      <w:rPr>
        <w:b/>
        <w:color w:val="808080"/>
        <w:sz w:val="32"/>
      </w:rPr>
    </w:pPr>
    <w:r w:rsidRPr="00465BAD">
      <w:rPr>
        <w:b/>
        <w:color w:val="808080"/>
        <w:sz w:val="32"/>
      </w:rPr>
      <w:t>S</w:t>
    </w:r>
    <w:r w:rsidRPr="00287844">
      <w:rPr>
        <w:b/>
        <w:color w:val="808080"/>
        <w:sz w:val="32"/>
      </w:rPr>
      <w:t>tavební bytové družstvo pracovní</w:t>
    </w:r>
    <w:r w:rsidR="0038527C">
      <w:rPr>
        <w:b/>
        <w:color w:val="808080"/>
        <w:sz w:val="32"/>
      </w:rPr>
      <w:t>ků energetiky a dopravy</w:t>
    </w:r>
  </w:p>
  <w:p w:rsidR="00465BAD" w:rsidRPr="00465BAD" w:rsidRDefault="00465BAD" w:rsidP="00465BAD">
    <w:pPr>
      <w:widowControl w:val="0"/>
      <w:autoSpaceDE w:val="0"/>
      <w:autoSpaceDN w:val="0"/>
      <w:adjustRightInd w:val="0"/>
      <w:jc w:val="center"/>
      <w:rPr>
        <w:b/>
        <w:color w:val="808080"/>
        <w:sz w:val="32"/>
      </w:rPr>
    </w:pPr>
    <w:r w:rsidRPr="00465BAD">
      <w:rPr>
        <w:b/>
        <w:color w:val="808080"/>
        <w:sz w:val="32"/>
      </w:rPr>
      <w:t>Jednorázový je</w:t>
    </w:r>
    <w:r w:rsidR="002A2342">
      <w:rPr>
        <w:b/>
        <w:color w:val="808080"/>
        <w:sz w:val="32"/>
      </w:rPr>
      <w:t>dnací řád shromáždění delegátů</w:t>
    </w:r>
    <w:r w:rsidR="004E2DCF">
      <w:rPr>
        <w:b/>
        <w:color w:val="808080"/>
        <w:sz w:val="32"/>
      </w:rPr>
      <w:t xml:space="preserve"> </w:t>
    </w:r>
    <w:proofErr w:type="gramStart"/>
    <w:r w:rsidR="004E2DCF">
      <w:rPr>
        <w:b/>
        <w:color w:val="808080"/>
        <w:sz w:val="32"/>
      </w:rPr>
      <w:t>15</w:t>
    </w:r>
    <w:r w:rsidRPr="00465BAD">
      <w:rPr>
        <w:b/>
        <w:color w:val="808080"/>
        <w:sz w:val="32"/>
      </w:rPr>
      <w:t>.</w:t>
    </w:r>
    <w:r w:rsidR="00201C3B">
      <w:rPr>
        <w:b/>
        <w:color w:val="808080"/>
        <w:sz w:val="32"/>
      </w:rPr>
      <w:t>6</w:t>
    </w:r>
    <w:r w:rsidRPr="00465BAD">
      <w:rPr>
        <w:b/>
        <w:color w:val="808080"/>
        <w:sz w:val="32"/>
      </w:rPr>
      <w:t>.20</w:t>
    </w:r>
    <w:r w:rsidR="004E2DCF">
      <w:rPr>
        <w:b/>
        <w:color w:val="808080"/>
        <w:sz w:val="32"/>
      </w:rPr>
      <w:t>23</w:t>
    </w:r>
    <w:proofErr w:type="gramEnd"/>
    <w:r w:rsidR="00FB5EE4">
      <w:rPr>
        <w:b/>
        <w:color w:val="808080"/>
        <w:sz w:val="32"/>
      </w:rPr>
      <w:t xml:space="preserve"> </w:t>
    </w:r>
  </w:p>
  <w:p w:rsidR="00465BAD" w:rsidRPr="00287844" w:rsidRDefault="00465BAD" w:rsidP="00465BAD">
    <w:pPr>
      <w:pStyle w:val="Zhlav"/>
      <w:jc w:val="center"/>
      <w:rPr>
        <w:b/>
        <w:color w:val="808080"/>
        <w:sz w:val="32"/>
      </w:rPr>
    </w:pPr>
    <w:r>
      <w:rPr>
        <w:b/>
        <w:color w:val="808080"/>
        <w:sz w:val="32"/>
      </w:rPr>
      <w:t>____________________________________________________________</w:t>
    </w:r>
  </w:p>
  <w:p w:rsidR="00465BAD" w:rsidRDefault="00465BA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844" w:rsidRPr="00287844" w:rsidRDefault="00287844" w:rsidP="00287844">
    <w:pPr>
      <w:pStyle w:val="Zhlav"/>
      <w:jc w:val="center"/>
      <w:rPr>
        <w:b/>
        <w:color w:val="808080"/>
        <w:sz w:val="32"/>
      </w:rPr>
    </w:pPr>
    <w:r w:rsidRPr="00287844">
      <w:rPr>
        <w:b/>
        <w:color w:val="808080"/>
        <w:sz w:val="32"/>
      </w:rPr>
      <w:t>Stavební bytové družstvo pracovníků energetiky a dopravy, Praha 7</w:t>
    </w:r>
  </w:p>
  <w:p w:rsidR="00287844" w:rsidRDefault="0028784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23867"/>
    <w:multiLevelType w:val="hybridMultilevel"/>
    <w:tmpl w:val="4F921C32"/>
    <w:lvl w:ilvl="0" w:tplc="B2200078">
      <w:start w:val="1"/>
      <w:numFmt w:val="decimal"/>
      <w:lvlText w:val="%1."/>
      <w:lvlJc w:val="left"/>
      <w:pPr>
        <w:tabs>
          <w:tab w:val="num" w:pos="840"/>
        </w:tabs>
        <w:ind w:left="840" w:hanging="39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">
    <w:nsid w:val="0E1E3EBF"/>
    <w:multiLevelType w:val="hybridMultilevel"/>
    <w:tmpl w:val="1D4EBD56"/>
    <w:lvl w:ilvl="0" w:tplc="7FF20D6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01F3640"/>
    <w:multiLevelType w:val="hybridMultilevel"/>
    <w:tmpl w:val="141833C6"/>
    <w:lvl w:ilvl="0" w:tplc="476C5792">
      <w:start w:val="1"/>
      <w:numFmt w:val="decimal"/>
      <w:lvlText w:val="%1."/>
      <w:lvlJc w:val="left"/>
      <w:pPr>
        <w:tabs>
          <w:tab w:val="num" w:pos="720"/>
        </w:tabs>
        <w:ind w:left="720" w:hanging="37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3">
    <w:nsid w:val="14FD5130"/>
    <w:multiLevelType w:val="hybridMultilevel"/>
    <w:tmpl w:val="9266DF10"/>
    <w:lvl w:ilvl="0" w:tplc="F0CA27CE">
      <w:start w:val="1"/>
      <w:numFmt w:val="decimal"/>
      <w:lvlText w:val="%1."/>
      <w:lvlJc w:val="left"/>
      <w:pPr>
        <w:tabs>
          <w:tab w:val="num" w:pos="705"/>
        </w:tabs>
        <w:ind w:left="705" w:hanging="4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4">
    <w:nsid w:val="1C4A677B"/>
    <w:multiLevelType w:val="hybridMultilevel"/>
    <w:tmpl w:val="A642A41C"/>
    <w:lvl w:ilvl="0" w:tplc="32BE3006">
      <w:start w:val="1"/>
      <w:numFmt w:val="decimal"/>
      <w:lvlText w:val="%1."/>
      <w:lvlJc w:val="left"/>
      <w:pPr>
        <w:tabs>
          <w:tab w:val="num" w:pos="945"/>
        </w:tabs>
        <w:ind w:left="945" w:hanging="4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1FF22F37"/>
    <w:multiLevelType w:val="hybridMultilevel"/>
    <w:tmpl w:val="017C5002"/>
    <w:lvl w:ilvl="0" w:tplc="7FF20D6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BFAE1204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7FF20D66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 w:tplc="040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22B001E1"/>
    <w:multiLevelType w:val="hybridMultilevel"/>
    <w:tmpl w:val="9F3EB9F4"/>
    <w:lvl w:ilvl="0" w:tplc="32BE3006">
      <w:start w:val="1"/>
      <w:numFmt w:val="decimal"/>
      <w:lvlText w:val="%1."/>
      <w:lvlJc w:val="left"/>
      <w:pPr>
        <w:tabs>
          <w:tab w:val="num" w:pos="1638"/>
        </w:tabs>
        <w:ind w:left="1638" w:hanging="4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133"/>
        </w:tabs>
        <w:ind w:left="2133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853"/>
        </w:tabs>
        <w:ind w:left="2853" w:hanging="180"/>
      </w:pPr>
    </w:lvl>
    <w:lvl w:ilvl="3" w:tplc="0405000F">
      <w:start w:val="1"/>
      <w:numFmt w:val="decimal"/>
      <w:lvlText w:val="%4."/>
      <w:lvlJc w:val="left"/>
      <w:pPr>
        <w:tabs>
          <w:tab w:val="num" w:pos="3573"/>
        </w:tabs>
        <w:ind w:left="3573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293"/>
        </w:tabs>
        <w:ind w:left="4293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013"/>
        </w:tabs>
        <w:ind w:left="5013" w:hanging="180"/>
      </w:pPr>
    </w:lvl>
    <w:lvl w:ilvl="6" w:tplc="0405000F">
      <w:start w:val="1"/>
      <w:numFmt w:val="decimal"/>
      <w:lvlText w:val="%7."/>
      <w:lvlJc w:val="left"/>
      <w:pPr>
        <w:tabs>
          <w:tab w:val="num" w:pos="5733"/>
        </w:tabs>
        <w:ind w:left="5733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453"/>
        </w:tabs>
        <w:ind w:left="6453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173"/>
        </w:tabs>
        <w:ind w:left="7173" w:hanging="180"/>
      </w:pPr>
    </w:lvl>
  </w:abstractNum>
  <w:abstractNum w:abstractNumId="7">
    <w:nsid w:val="24CF46DD"/>
    <w:multiLevelType w:val="hybridMultilevel"/>
    <w:tmpl w:val="EDD22CCC"/>
    <w:lvl w:ilvl="0" w:tplc="ED64B4FE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8">
    <w:nsid w:val="26CD46CF"/>
    <w:multiLevelType w:val="hybridMultilevel"/>
    <w:tmpl w:val="6A4A1A18"/>
    <w:lvl w:ilvl="0" w:tplc="0405000F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</w:lvl>
    <w:lvl w:ilvl="1" w:tplc="5D56FF4A">
      <w:start w:val="1"/>
      <w:numFmt w:val="lowerLetter"/>
      <w:lvlText w:val="%2)"/>
      <w:lvlJc w:val="left"/>
      <w:pPr>
        <w:tabs>
          <w:tab w:val="num" w:pos="1935"/>
        </w:tabs>
        <w:ind w:left="1935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05000F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05000F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9">
    <w:nsid w:val="28BA3167"/>
    <w:multiLevelType w:val="hybridMultilevel"/>
    <w:tmpl w:val="0A9C826C"/>
    <w:lvl w:ilvl="0" w:tplc="7FF20D6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316C28E8"/>
    <w:multiLevelType w:val="hybridMultilevel"/>
    <w:tmpl w:val="31E6C3F4"/>
    <w:lvl w:ilvl="0" w:tplc="C47E975C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05000F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05000F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11">
    <w:nsid w:val="3AB85D89"/>
    <w:multiLevelType w:val="hybridMultilevel"/>
    <w:tmpl w:val="574ED8C6"/>
    <w:lvl w:ilvl="0" w:tplc="0405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3B210E90"/>
    <w:multiLevelType w:val="hybridMultilevel"/>
    <w:tmpl w:val="C66A793E"/>
    <w:lvl w:ilvl="0" w:tplc="3772817A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456677"/>
    <w:multiLevelType w:val="hybridMultilevel"/>
    <w:tmpl w:val="866A1958"/>
    <w:lvl w:ilvl="0" w:tplc="09C660E4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4">
    <w:nsid w:val="400A6FB5"/>
    <w:multiLevelType w:val="hybridMultilevel"/>
    <w:tmpl w:val="F3DE3A90"/>
    <w:lvl w:ilvl="0" w:tplc="48BCA582">
      <w:start w:val="1"/>
      <w:numFmt w:val="decimal"/>
      <w:lvlText w:val="%1."/>
      <w:lvlJc w:val="left"/>
      <w:pPr>
        <w:tabs>
          <w:tab w:val="num" w:pos="990"/>
        </w:tabs>
        <w:ind w:left="990" w:hanging="39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5">
    <w:nsid w:val="45E651C7"/>
    <w:multiLevelType w:val="hybridMultilevel"/>
    <w:tmpl w:val="C8723EF0"/>
    <w:lvl w:ilvl="0" w:tplc="F8649AAC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CD048D9E">
      <w:start w:val="1"/>
      <w:numFmt w:val="lowerLetter"/>
      <w:lvlText w:val="%2)"/>
      <w:lvlJc w:val="left"/>
      <w:pPr>
        <w:tabs>
          <w:tab w:val="num" w:pos="1530"/>
        </w:tabs>
        <w:ind w:left="153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6">
    <w:nsid w:val="47D90822"/>
    <w:multiLevelType w:val="hybridMultilevel"/>
    <w:tmpl w:val="6F801D70"/>
    <w:lvl w:ilvl="0" w:tplc="E79A80E0">
      <w:start w:val="1"/>
      <w:numFmt w:val="decimal"/>
      <w:lvlText w:val="%1."/>
      <w:lvlJc w:val="left"/>
      <w:pPr>
        <w:tabs>
          <w:tab w:val="num" w:pos="945"/>
        </w:tabs>
        <w:ind w:left="945" w:hanging="49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7">
    <w:nsid w:val="4BAF3B0D"/>
    <w:multiLevelType w:val="hybridMultilevel"/>
    <w:tmpl w:val="C5664E8E"/>
    <w:lvl w:ilvl="0" w:tplc="7FF20D6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4C1F029D"/>
    <w:multiLevelType w:val="hybridMultilevel"/>
    <w:tmpl w:val="FEBE46CE"/>
    <w:lvl w:ilvl="0" w:tplc="B792D652">
      <w:start w:val="1"/>
      <w:numFmt w:val="decimal"/>
      <w:lvlText w:val="%1."/>
      <w:lvlJc w:val="left"/>
      <w:pPr>
        <w:tabs>
          <w:tab w:val="num" w:pos="900"/>
        </w:tabs>
        <w:ind w:left="900" w:hanging="405"/>
      </w:pPr>
      <w:rPr>
        <w:rFonts w:hint="default"/>
      </w:rPr>
    </w:lvl>
    <w:lvl w:ilvl="1" w:tplc="DF5C75D2">
      <w:start w:val="1"/>
      <w:numFmt w:val="lowerLetter"/>
      <w:lvlText w:val="%2)"/>
      <w:lvlJc w:val="left"/>
      <w:pPr>
        <w:tabs>
          <w:tab w:val="num" w:pos="1575"/>
        </w:tabs>
        <w:ind w:left="1575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05000F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05000F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19">
    <w:nsid w:val="506A4987"/>
    <w:multiLevelType w:val="hybridMultilevel"/>
    <w:tmpl w:val="5F2ED934"/>
    <w:lvl w:ilvl="0" w:tplc="89C6F13E">
      <w:start w:val="1"/>
      <w:numFmt w:val="decimal"/>
      <w:lvlText w:val="%1."/>
      <w:lvlJc w:val="left"/>
      <w:pPr>
        <w:tabs>
          <w:tab w:val="num" w:pos="840"/>
        </w:tabs>
        <w:ind w:left="840" w:hanging="390"/>
      </w:pPr>
      <w:rPr>
        <w:rFonts w:hint="default"/>
      </w:rPr>
    </w:lvl>
    <w:lvl w:ilvl="1" w:tplc="57A01298">
      <w:start w:val="1"/>
      <w:numFmt w:val="lowerLetter"/>
      <w:lvlText w:val="%2)"/>
      <w:lvlJc w:val="left"/>
      <w:pPr>
        <w:tabs>
          <w:tab w:val="num" w:pos="1530"/>
        </w:tabs>
        <w:ind w:left="153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20">
    <w:nsid w:val="53901221"/>
    <w:multiLevelType w:val="hybridMultilevel"/>
    <w:tmpl w:val="615ED40E"/>
    <w:lvl w:ilvl="0" w:tplc="AE428B44">
      <w:start w:val="1"/>
      <w:numFmt w:val="decimal"/>
      <w:lvlText w:val="%1."/>
      <w:lvlJc w:val="left"/>
      <w:pPr>
        <w:tabs>
          <w:tab w:val="num" w:pos="900"/>
        </w:tabs>
        <w:ind w:left="900" w:hanging="405"/>
      </w:pPr>
      <w:rPr>
        <w:rFonts w:hint="default"/>
      </w:rPr>
    </w:lvl>
    <w:lvl w:ilvl="1" w:tplc="D63EB26C">
      <w:start w:val="1"/>
      <w:numFmt w:val="lowerLetter"/>
      <w:lvlText w:val="%2)"/>
      <w:lvlJc w:val="left"/>
      <w:pPr>
        <w:tabs>
          <w:tab w:val="num" w:pos="1575"/>
        </w:tabs>
        <w:ind w:left="1575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05000F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05000F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21">
    <w:nsid w:val="5CA314EB"/>
    <w:multiLevelType w:val="hybridMultilevel"/>
    <w:tmpl w:val="66FC66E8"/>
    <w:lvl w:ilvl="0" w:tplc="7FF20D6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>
    <w:nsid w:val="5E5B0AAA"/>
    <w:multiLevelType w:val="hybridMultilevel"/>
    <w:tmpl w:val="16228742"/>
    <w:lvl w:ilvl="0" w:tplc="70B43502">
      <w:start w:val="1"/>
      <w:numFmt w:val="decimal"/>
      <w:lvlText w:val="%1."/>
      <w:lvlJc w:val="left"/>
      <w:pPr>
        <w:tabs>
          <w:tab w:val="num" w:pos="885"/>
        </w:tabs>
        <w:ind w:left="885" w:hanging="43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23">
    <w:nsid w:val="61110493"/>
    <w:multiLevelType w:val="hybridMultilevel"/>
    <w:tmpl w:val="5236467C"/>
    <w:lvl w:ilvl="0" w:tplc="F8649AAC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24">
    <w:nsid w:val="623F550F"/>
    <w:multiLevelType w:val="hybridMultilevel"/>
    <w:tmpl w:val="D6701CA8"/>
    <w:lvl w:ilvl="0" w:tplc="7FA417A0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05000F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05000F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25">
    <w:nsid w:val="63602E48"/>
    <w:multiLevelType w:val="hybridMultilevel"/>
    <w:tmpl w:val="66E4C8F8"/>
    <w:lvl w:ilvl="0" w:tplc="F8649AAC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26">
    <w:nsid w:val="64D04D5E"/>
    <w:multiLevelType w:val="hybridMultilevel"/>
    <w:tmpl w:val="0E8C6208"/>
    <w:lvl w:ilvl="0" w:tplc="7CFC2F2C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20F8428E">
      <w:start w:val="1"/>
      <w:numFmt w:val="lowerLetter"/>
      <w:lvlText w:val="%2)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27">
    <w:nsid w:val="782D256E"/>
    <w:multiLevelType w:val="hybridMultilevel"/>
    <w:tmpl w:val="7728D14A"/>
    <w:lvl w:ilvl="0" w:tplc="09C660E4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28">
    <w:nsid w:val="7D0B61FE"/>
    <w:multiLevelType w:val="hybridMultilevel"/>
    <w:tmpl w:val="F12225D8"/>
    <w:lvl w:ilvl="0" w:tplc="370408F4">
      <w:start w:val="1"/>
      <w:numFmt w:val="decimal"/>
      <w:lvlText w:val="%1."/>
      <w:lvlJc w:val="left"/>
      <w:pPr>
        <w:tabs>
          <w:tab w:val="num" w:pos="840"/>
        </w:tabs>
        <w:ind w:left="840" w:hanging="39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num w:numId="1">
    <w:abstractNumId w:val="3"/>
  </w:num>
  <w:num w:numId="2">
    <w:abstractNumId w:val="2"/>
  </w:num>
  <w:num w:numId="3">
    <w:abstractNumId w:val="13"/>
  </w:num>
  <w:num w:numId="4">
    <w:abstractNumId w:val="27"/>
  </w:num>
  <w:num w:numId="5">
    <w:abstractNumId w:val="22"/>
  </w:num>
  <w:num w:numId="6">
    <w:abstractNumId w:val="24"/>
  </w:num>
  <w:num w:numId="7">
    <w:abstractNumId w:val="21"/>
  </w:num>
  <w:num w:numId="8">
    <w:abstractNumId w:val="1"/>
  </w:num>
  <w:num w:numId="9">
    <w:abstractNumId w:val="25"/>
  </w:num>
  <w:num w:numId="10">
    <w:abstractNumId w:val="15"/>
  </w:num>
  <w:num w:numId="11">
    <w:abstractNumId w:val="23"/>
  </w:num>
  <w:num w:numId="12">
    <w:abstractNumId w:val="11"/>
  </w:num>
  <w:num w:numId="13">
    <w:abstractNumId w:val="5"/>
  </w:num>
  <w:num w:numId="14">
    <w:abstractNumId w:val="17"/>
  </w:num>
  <w:num w:numId="15">
    <w:abstractNumId w:val="26"/>
  </w:num>
  <w:num w:numId="16">
    <w:abstractNumId w:val="14"/>
  </w:num>
  <w:num w:numId="17">
    <w:abstractNumId w:val="10"/>
  </w:num>
  <w:num w:numId="18">
    <w:abstractNumId w:val="20"/>
  </w:num>
  <w:num w:numId="19">
    <w:abstractNumId w:val="8"/>
  </w:num>
  <w:num w:numId="20">
    <w:abstractNumId w:val="18"/>
  </w:num>
  <w:num w:numId="21">
    <w:abstractNumId w:val="4"/>
  </w:num>
  <w:num w:numId="22">
    <w:abstractNumId w:val="6"/>
  </w:num>
  <w:num w:numId="23">
    <w:abstractNumId w:val="9"/>
  </w:num>
  <w:num w:numId="24">
    <w:abstractNumId w:val="0"/>
  </w:num>
  <w:num w:numId="25">
    <w:abstractNumId w:val="7"/>
  </w:num>
  <w:num w:numId="26">
    <w:abstractNumId w:val="19"/>
  </w:num>
  <w:num w:numId="27">
    <w:abstractNumId w:val="16"/>
  </w:num>
  <w:num w:numId="28">
    <w:abstractNumId w:val="28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E3A"/>
    <w:rsid w:val="0004369C"/>
    <w:rsid w:val="00050C2E"/>
    <w:rsid w:val="00063F86"/>
    <w:rsid w:val="00070B22"/>
    <w:rsid w:val="00077016"/>
    <w:rsid w:val="000D654E"/>
    <w:rsid w:val="000E42EE"/>
    <w:rsid w:val="000F70EA"/>
    <w:rsid w:val="0013122A"/>
    <w:rsid w:val="001761F0"/>
    <w:rsid w:val="00180570"/>
    <w:rsid w:val="001825B4"/>
    <w:rsid w:val="00201C3B"/>
    <w:rsid w:val="002157F1"/>
    <w:rsid w:val="002247AA"/>
    <w:rsid w:val="00287844"/>
    <w:rsid w:val="002A2342"/>
    <w:rsid w:val="002B7B5C"/>
    <w:rsid w:val="002F4056"/>
    <w:rsid w:val="003142F1"/>
    <w:rsid w:val="003169AF"/>
    <w:rsid w:val="00353639"/>
    <w:rsid w:val="003579D0"/>
    <w:rsid w:val="0038048B"/>
    <w:rsid w:val="0038527C"/>
    <w:rsid w:val="003A62AB"/>
    <w:rsid w:val="003D2130"/>
    <w:rsid w:val="003E4673"/>
    <w:rsid w:val="00400350"/>
    <w:rsid w:val="00404465"/>
    <w:rsid w:val="0041435B"/>
    <w:rsid w:val="00420A5E"/>
    <w:rsid w:val="00465BAD"/>
    <w:rsid w:val="004963A0"/>
    <w:rsid w:val="004A3549"/>
    <w:rsid w:val="004A3A41"/>
    <w:rsid w:val="004B7E6F"/>
    <w:rsid w:val="004E2DCF"/>
    <w:rsid w:val="00514738"/>
    <w:rsid w:val="005751CC"/>
    <w:rsid w:val="005F51AD"/>
    <w:rsid w:val="006223B9"/>
    <w:rsid w:val="00637DDD"/>
    <w:rsid w:val="00654B3F"/>
    <w:rsid w:val="00681E3A"/>
    <w:rsid w:val="006D547C"/>
    <w:rsid w:val="006D71B8"/>
    <w:rsid w:val="0071742D"/>
    <w:rsid w:val="00756607"/>
    <w:rsid w:val="00796579"/>
    <w:rsid w:val="007B0CA3"/>
    <w:rsid w:val="007F41FD"/>
    <w:rsid w:val="008075AC"/>
    <w:rsid w:val="008154F7"/>
    <w:rsid w:val="009003C8"/>
    <w:rsid w:val="0091498A"/>
    <w:rsid w:val="00990C10"/>
    <w:rsid w:val="009B1ED4"/>
    <w:rsid w:val="009F15EB"/>
    <w:rsid w:val="00A11733"/>
    <w:rsid w:val="00A23E30"/>
    <w:rsid w:val="00A77410"/>
    <w:rsid w:val="00AB35AC"/>
    <w:rsid w:val="00AE22A5"/>
    <w:rsid w:val="00AE482C"/>
    <w:rsid w:val="00B204A4"/>
    <w:rsid w:val="00B54A37"/>
    <w:rsid w:val="00BB0BDA"/>
    <w:rsid w:val="00BB1A84"/>
    <w:rsid w:val="00BB3999"/>
    <w:rsid w:val="00BC63E2"/>
    <w:rsid w:val="00C46F0C"/>
    <w:rsid w:val="00C62E60"/>
    <w:rsid w:val="00C913C5"/>
    <w:rsid w:val="00CC2BF7"/>
    <w:rsid w:val="00D0741B"/>
    <w:rsid w:val="00D2244A"/>
    <w:rsid w:val="00D32141"/>
    <w:rsid w:val="00D34ADE"/>
    <w:rsid w:val="00D43DAF"/>
    <w:rsid w:val="00D47284"/>
    <w:rsid w:val="00DB2A08"/>
    <w:rsid w:val="00E511AA"/>
    <w:rsid w:val="00E80D4E"/>
    <w:rsid w:val="00EC3495"/>
    <w:rsid w:val="00EF252E"/>
    <w:rsid w:val="00EF2953"/>
    <w:rsid w:val="00F648D7"/>
    <w:rsid w:val="00F67E2F"/>
    <w:rsid w:val="00F87C58"/>
    <w:rsid w:val="00FA774B"/>
    <w:rsid w:val="00FB01E7"/>
    <w:rsid w:val="00FB5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52"/>
      <w:szCs w:val="52"/>
    </w:rPr>
  </w:style>
  <w:style w:type="paragraph" w:styleId="Nadpis2">
    <w:name w:val="heading 2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1"/>
    </w:pPr>
    <w:rPr>
      <w:b/>
      <w:bCs/>
      <w:sz w:val="20"/>
      <w:szCs w:val="20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 w:val="44"/>
      <w:szCs w:val="44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/>
      <w:bCs/>
      <w:color w:val="FF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pPr>
      <w:widowControl w:val="0"/>
      <w:autoSpaceDE w:val="0"/>
      <w:autoSpaceDN w:val="0"/>
      <w:adjustRightInd w:val="0"/>
      <w:ind w:left="851" w:hanging="425"/>
    </w:pPr>
    <w:rPr>
      <w:sz w:val="20"/>
      <w:szCs w:val="20"/>
    </w:rPr>
  </w:style>
  <w:style w:type="paragraph" w:styleId="Zkladntextodsazen2">
    <w:name w:val="Body Text Indent 2"/>
    <w:basedOn w:val="Normln"/>
    <w:pPr>
      <w:widowControl w:val="0"/>
      <w:tabs>
        <w:tab w:val="left" w:pos="900"/>
      </w:tabs>
      <w:autoSpaceDE w:val="0"/>
      <w:autoSpaceDN w:val="0"/>
      <w:adjustRightInd w:val="0"/>
      <w:ind w:left="851" w:hanging="284"/>
    </w:pPr>
    <w:rPr>
      <w:sz w:val="20"/>
      <w:szCs w:val="20"/>
    </w:rPr>
  </w:style>
  <w:style w:type="paragraph" w:styleId="Zkladntextodsazen3">
    <w:name w:val="Body Text Indent 3"/>
    <w:basedOn w:val="Normln"/>
    <w:pPr>
      <w:widowControl w:val="0"/>
      <w:autoSpaceDE w:val="0"/>
      <w:autoSpaceDN w:val="0"/>
      <w:adjustRightInd w:val="0"/>
      <w:ind w:left="1701" w:hanging="425"/>
    </w:pPr>
    <w:rPr>
      <w:sz w:val="20"/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basedOn w:val="Normln"/>
    <w:pPr>
      <w:widowControl w:val="0"/>
      <w:autoSpaceDE w:val="0"/>
      <w:autoSpaceDN w:val="0"/>
      <w:adjustRightInd w:val="0"/>
      <w:jc w:val="both"/>
    </w:pPr>
  </w:style>
  <w:style w:type="paragraph" w:styleId="Zhlav">
    <w:name w:val="header"/>
    <w:basedOn w:val="Normln"/>
    <w:link w:val="ZhlavChar"/>
    <w:uiPriority w:val="99"/>
    <w:rsid w:val="0028784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87844"/>
    <w:rPr>
      <w:sz w:val="24"/>
      <w:szCs w:val="24"/>
    </w:rPr>
  </w:style>
  <w:style w:type="paragraph" w:styleId="Textbubliny">
    <w:name w:val="Balloon Text"/>
    <w:basedOn w:val="Normln"/>
    <w:link w:val="TextbublinyChar"/>
    <w:rsid w:val="002878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287844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rsid w:val="004A3A41"/>
    <w:rPr>
      <w:sz w:val="16"/>
      <w:szCs w:val="16"/>
    </w:rPr>
  </w:style>
  <w:style w:type="paragraph" w:styleId="Textkomente">
    <w:name w:val="annotation text"/>
    <w:basedOn w:val="Normln"/>
    <w:link w:val="TextkomenteChar"/>
    <w:rsid w:val="004A3A4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A3A41"/>
  </w:style>
  <w:style w:type="paragraph" w:styleId="Pedmtkomente">
    <w:name w:val="annotation subject"/>
    <w:basedOn w:val="Textkomente"/>
    <w:next w:val="Textkomente"/>
    <w:link w:val="PedmtkomenteChar"/>
    <w:rsid w:val="004A3A4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4A3A41"/>
    <w:rPr>
      <w:b/>
      <w:bCs/>
    </w:rPr>
  </w:style>
  <w:style w:type="character" w:styleId="Zstupntext">
    <w:name w:val="Placeholder Text"/>
    <w:basedOn w:val="Standardnpsmoodstavce"/>
    <w:uiPriority w:val="99"/>
    <w:semiHidden/>
    <w:rsid w:val="006D71B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52"/>
      <w:szCs w:val="52"/>
    </w:rPr>
  </w:style>
  <w:style w:type="paragraph" w:styleId="Nadpis2">
    <w:name w:val="heading 2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1"/>
    </w:pPr>
    <w:rPr>
      <w:b/>
      <w:bCs/>
      <w:sz w:val="20"/>
      <w:szCs w:val="20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 w:val="44"/>
      <w:szCs w:val="44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u w:val="single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/>
      <w:bCs/>
      <w:color w:val="FF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pPr>
      <w:widowControl w:val="0"/>
      <w:autoSpaceDE w:val="0"/>
      <w:autoSpaceDN w:val="0"/>
      <w:adjustRightInd w:val="0"/>
      <w:ind w:left="851" w:hanging="425"/>
    </w:pPr>
    <w:rPr>
      <w:sz w:val="20"/>
      <w:szCs w:val="20"/>
    </w:rPr>
  </w:style>
  <w:style w:type="paragraph" w:styleId="Zkladntextodsazen2">
    <w:name w:val="Body Text Indent 2"/>
    <w:basedOn w:val="Normln"/>
    <w:pPr>
      <w:widowControl w:val="0"/>
      <w:tabs>
        <w:tab w:val="left" w:pos="900"/>
      </w:tabs>
      <w:autoSpaceDE w:val="0"/>
      <w:autoSpaceDN w:val="0"/>
      <w:adjustRightInd w:val="0"/>
      <w:ind w:left="851" w:hanging="284"/>
    </w:pPr>
    <w:rPr>
      <w:sz w:val="20"/>
      <w:szCs w:val="20"/>
    </w:rPr>
  </w:style>
  <w:style w:type="paragraph" w:styleId="Zkladntextodsazen3">
    <w:name w:val="Body Text Indent 3"/>
    <w:basedOn w:val="Normln"/>
    <w:pPr>
      <w:widowControl w:val="0"/>
      <w:autoSpaceDE w:val="0"/>
      <w:autoSpaceDN w:val="0"/>
      <w:adjustRightInd w:val="0"/>
      <w:ind w:left="1701" w:hanging="425"/>
    </w:pPr>
    <w:rPr>
      <w:sz w:val="20"/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">
    <w:name w:val="Body Text"/>
    <w:basedOn w:val="Normln"/>
    <w:pPr>
      <w:widowControl w:val="0"/>
      <w:autoSpaceDE w:val="0"/>
      <w:autoSpaceDN w:val="0"/>
      <w:adjustRightInd w:val="0"/>
      <w:jc w:val="both"/>
    </w:pPr>
  </w:style>
  <w:style w:type="paragraph" w:styleId="Zhlav">
    <w:name w:val="header"/>
    <w:basedOn w:val="Normln"/>
    <w:link w:val="ZhlavChar"/>
    <w:uiPriority w:val="99"/>
    <w:rsid w:val="0028784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87844"/>
    <w:rPr>
      <w:sz w:val="24"/>
      <w:szCs w:val="24"/>
    </w:rPr>
  </w:style>
  <w:style w:type="paragraph" w:styleId="Textbubliny">
    <w:name w:val="Balloon Text"/>
    <w:basedOn w:val="Normln"/>
    <w:link w:val="TextbublinyChar"/>
    <w:rsid w:val="002878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287844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rsid w:val="004A3A41"/>
    <w:rPr>
      <w:sz w:val="16"/>
      <w:szCs w:val="16"/>
    </w:rPr>
  </w:style>
  <w:style w:type="paragraph" w:styleId="Textkomente">
    <w:name w:val="annotation text"/>
    <w:basedOn w:val="Normln"/>
    <w:link w:val="TextkomenteChar"/>
    <w:rsid w:val="004A3A4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A3A41"/>
  </w:style>
  <w:style w:type="paragraph" w:styleId="Pedmtkomente">
    <w:name w:val="annotation subject"/>
    <w:basedOn w:val="Textkomente"/>
    <w:next w:val="Textkomente"/>
    <w:link w:val="PedmtkomenteChar"/>
    <w:rsid w:val="004A3A4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4A3A41"/>
    <w:rPr>
      <w:b/>
      <w:bCs/>
    </w:rPr>
  </w:style>
  <w:style w:type="character" w:styleId="Zstupntext">
    <w:name w:val="Placeholder Text"/>
    <w:basedOn w:val="Standardnpsmoodstavce"/>
    <w:uiPriority w:val="99"/>
    <w:semiHidden/>
    <w:rsid w:val="006D71B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7033F-42CC-4B80-9F65-2A830230E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477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OSBD</vt:lpstr>
    </vt:vector>
  </TitlesOfParts>
  <Company>OSBD</Company>
  <LinksUpToDate>false</LinksUpToDate>
  <CharactersWithSpaces>3288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OSBD</dc:title>
  <dc:creator>Adámková Šárka</dc:creator>
  <cp:lastModifiedBy>Jaroslav Hastík</cp:lastModifiedBy>
  <cp:revision>2</cp:revision>
  <cp:lastPrinted>2019-05-21T13:20:00Z</cp:lastPrinted>
  <dcterms:created xsi:type="dcterms:W3CDTF">2023-04-20T08:24:00Z</dcterms:created>
  <dcterms:modified xsi:type="dcterms:W3CDTF">2023-04-20T08:24:00Z</dcterms:modified>
</cp:coreProperties>
</file>